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78" w:rsidRPr="004E555D" w:rsidRDefault="009F22B0" w:rsidP="006F11AC">
      <w:pPr>
        <w:pStyle w:val="NormalWeb"/>
        <w:spacing w:before="2" w:after="2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4E555D">
        <w:rPr>
          <w:rFonts w:asciiTheme="majorHAnsi" w:hAnsiTheme="majorHAnsi"/>
          <w:b/>
          <w:sz w:val="24"/>
          <w:szCs w:val="24"/>
        </w:rPr>
        <w:t>Oregon Library Association</w:t>
      </w:r>
    </w:p>
    <w:p w:rsidR="004E555D" w:rsidRPr="0063454E" w:rsidRDefault="00314A69" w:rsidP="0063454E">
      <w:pPr>
        <w:pStyle w:val="NormalWeb"/>
        <w:spacing w:before="2" w:after="2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Treasurer (Two</w:t>
      </w:r>
      <w:r w:rsidR="0063454E">
        <w:rPr>
          <w:rFonts w:asciiTheme="majorHAnsi" w:hAnsiTheme="majorHAnsi"/>
          <w:b/>
          <w:sz w:val="24"/>
          <w:szCs w:val="24"/>
        </w:rPr>
        <w:t xml:space="preserve"> year position) </w:t>
      </w:r>
    </w:p>
    <w:p w:rsidR="009F22B0" w:rsidRPr="0063454E" w:rsidRDefault="009F22B0" w:rsidP="0063454E">
      <w:pPr>
        <w:pStyle w:val="NormalWeb"/>
        <w:spacing w:before="2" w:after="2"/>
        <w:rPr>
          <w:rFonts w:asciiTheme="majorHAnsi" w:hAnsiTheme="majorHAnsi"/>
          <w:i/>
          <w:sz w:val="24"/>
          <w:szCs w:val="24"/>
        </w:rPr>
      </w:pPr>
    </w:p>
    <w:p w:rsidR="006F11AC" w:rsidRDefault="006F11AC" w:rsidP="006F11AC">
      <w:pPr>
        <w:pStyle w:val="NormalWeb"/>
        <w:spacing w:before="2" w:after="2"/>
        <w:rPr>
          <w:rFonts w:asciiTheme="majorHAnsi" w:hAnsiTheme="majorHAnsi"/>
          <w:b/>
          <w:sz w:val="24"/>
          <w:szCs w:val="24"/>
        </w:rPr>
      </w:pPr>
      <w:r w:rsidRPr="006F11AC">
        <w:rPr>
          <w:rFonts w:asciiTheme="majorHAnsi" w:hAnsiTheme="majorHAnsi"/>
          <w:b/>
          <w:sz w:val="24"/>
          <w:szCs w:val="24"/>
        </w:rPr>
        <w:t xml:space="preserve">Powers &amp; Duties </w:t>
      </w:r>
    </w:p>
    <w:p w:rsidR="006F11AC" w:rsidRPr="006F11AC" w:rsidRDefault="006F11AC" w:rsidP="006F11AC">
      <w:pPr>
        <w:pStyle w:val="NormalWeb"/>
        <w:spacing w:before="2" w:after="2"/>
        <w:rPr>
          <w:rFonts w:asciiTheme="majorHAnsi" w:hAnsiTheme="majorHAnsi"/>
          <w:b/>
          <w:sz w:val="24"/>
        </w:rPr>
      </w:pPr>
    </w:p>
    <w:p w:rsidR="004B534B" w:rsidRPr="004B534B" w:rsidRDefault="004B534B" w:rsidP="00014660">
      <w:pPr>
        <w:pStyle w:val="NormalWeb"/>
        <w:numPr>
          <w:ilvl w:val="0"/>
          <w:numId w:val="12"/>
        </w:numPr>
        <w:spacing w:before="2" w:after="2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Maintains an active membership in the Oregon Library Association.  </w:t>
      </w:r>
    </w:p>
    <w:p w:rsidR="00014660" w:rsidRDefault="006F11AC" w:rsidP="00014660">
      <w:pPr>
        <w:pStyle w:val="NormalWeb"/>
        <w:numPr>
          <w:ilvl w:val="0"/>
          <w:numId w:val="12"/>
        </w:numPr>
        <w:spacing w:before="2" w:after="2"/>
        <w:rPr>
          <w:rFonts w:asciiTheme="majorHAnsi" w:hAnsiTheme="majorHAnsi"/>
          <w:sz w:val="24"/>
        </w:rPr>
      </w:pPr>
      <w:r w:rsidRPr="006F11AC">
        <w:rPr>
          <w:rFonts w:asciiTheme="majorHAnsi" w:hAnsiTheme="majorHAnsi"/>
          <w:sz w:val="24"/>
          <w:szCs w:val="24"/>
        </w:rPr>
        <w:t>Performs such duti</w:t>
      </w:r>
      <w:r w:rsidR="00014660">
        <w:rPr>
          <w:rFonts w:asciiTheme="majorHAnsi" w:hAnsiTheme="majorHAnsi"/>
          <w:sz w:val="24"/>
          <w:szCs w:val="24"/>
        </w:rPr>
        <w:t>es as are implied by the title</w:t>
      </w:r>
      <w:r w:rsidR="008601BB">
        <w:rPr>
          <w:rFonts w:asciiTheme="majorHAnsi" w:hAnsiTheme="majorHAnsi"/>
          <w:sz w:val="24"/>
          <w:szCs w:val="24"/>
        </w:rPr>
        <w:t xml:space="preserve"> and as are detailed in the OLA Bylaws</w:t>
      </w:r>
      <w:r w:rsidR="00836E26">
        <w:rPr>
          <w:rFonts w:asciiTheme="majorHAnsi" w:hAnsiTheme="majorHAnsi"/>
          <w:sz w:val="24"/>
          <w:szCs w:val="24"/>
        </w:rPr>
        <w:t>.</w:t>
      </w:r>
    </w:p>
    <w:p w:rsidR="00314A69" w:rsidRPr="001978BC" w:rsidRDefault="006F11AC" w:rsidP="006F11AC">
      <w:pPr>
        <w:pStyle w:val="NormalWeb"/>
        <w:numPr>
          <w:ilvl w:val="0"/>
          <w:numId w:val="12"/>
        </w:numPr>
        <w:spacing w:before="2" w:after="2"/>
        <w:rPr>
          <w:rFonts w:asciiTheme="majorHAnsi" w:hAnsiTheme="majorHAnsi"/>
          <w:b/>
          <w:sz w:val="24"/>
          <w:szCs w:val="24"/>
        </w:rPr>
      </w:pPr>
      <w:r w:rsidRPr="001978BC">
        <w:rPr>
          <w:rFonts w:asciiTheme="majorHAnsi" w:hAnsiTheme="majorHAnsi"/>
          <w:sz w:val="24"/>
          <w:szCs w:val="24"/>
        </w:rPr>
        <w:t>Serves as a voting member of the Executive Board</w:t>
      </w:r>
      <w:r w:rsidR="00314A69" w:rsidRPr="001978BC">
        <w:rPr>
          <w:rFonts w:asciiTheme="majorHAnsi" w:hAnsiTheme="majorHAnsi"/>
          <w:sz w:val="24"/>
          <w:szCs w:val="24"/>
        </w:rPr>
        <w:t>.</w:t>
      </w:r>
    </w:p>
    <w:p w:rsidR="004A6877" w:rsidRPr="001978BC" w:rsidRDefault="004A6877" w:rsidP="006F11AC">
      <w:pPr>
        <w:pStyle w:val="NormalWeb"/>
        <w:numPr>
          <w:ilvl w:val="0"/>
          <w:numId w:val="12"/>
        </w:numPr>
        <w:spacing w:before="2" w:after="2"/>
        <w:rPr>
          <w:rFonts w:asciiTheme="majorHAnsi" w:hAnsiTheme="majorHAnsi"/>
          <w:b/>
          <w:sz w:val="24"/>
          <w:szCs w:val="24"/>
        </w:rPr>
      </w:pPr>
      <w:r w:rsidRPr="001978BC">
        <w:rPr>
          <w:rFonts w:asciiTheme="majorHAnsi" w:hAnsiTheme="majorHAnsi"/>
          <w:sz w:val="24"/>
          <w:szCs w:val="24"/>
        </w:rPr>
        <w:t xml:space="preserve">Submits the </w:t>
      </w:r>
      <w:r w:rsidR="00F6466C" w:rsidRPr="001978BC">
        <w:rPr>
          <w:rFonts w:asciiTheme="majorHAnsi" w:hAnsiTheme="majorHAnsi"/>
          <w:sz w:val="24"/>
          <w:szCs w:val="24"/>
        </w:rPr>
        <w:t xml:space="preserve">annual </w:t>
      </w:r>
      <w:r w:rsidRPr="001978BC">
        <w:rPr>
          <w:rFonts w:asciiTheme="majorHAnsi" w:hAnsiTheme="majorHAnsi"/>
          <w:sz w:val="24"/>
          <w:szCs w:val="24"/>
        </w:rPr>
        <w:t>budget for the Executive Board’s approval.</w:t>
      </w:r>
      <w:r w:rsidR="006A6450">
        <w:rPr>
          <w:rFonts w:asciiTheme="majorHAnsi" w:hAnsiTheme="majorHAnsi"/>
          <w:sz w:val="24"/>
          <w:szCs w:val="24"/>
        </w:rPr>
        <w:t xml:space="preserve">  (The </w:t>
      </w:r>
      <w:proofErr w:type="gramStart"/>
      <w:r w:rsidR="006A6450">
        <w:rPr>
          <w:rFonts w:asciiTheme="majorHAnsi" w:hAnsiTheme="majorHAnsi"/>
          <w:sz w:val="24"/>
          <w:szCs w:val="24"/>
        </w:rPr>
        <w:t>draft of the annual budget is assembled by the Association manager based on previous year’s activities</w:t>
      </w:r>
      <w:proofErr w:type="gramEnd"/>
      <w:r w:rsidR="006A6450">
        <w:rPr>
          <w:rFonts w:asciiTheme="majorHAnsi" w:hAnsiTheme="majorHAnsi"/>
          <w:sz w:val="24"/>
          <w:szCs w:val="24"/>
        </w:rPr>
        <w:t xml:space="preserve">.)  </w:t>
      </w:r>
    </w:p>
    <w:p w:rsidR="00B76F13" w:rsidRPr="001978BC" w:rsidRDefault="00314A69" w:rsidP="00B76F13">
      <w:pPr>
        <w:pStyle w:val="NormalWeb"/>
        <w:numPr>
          <w:ilvl w:val="0"/>
          <w:numId w:val="12"/>
        </w:numPr>
        <w:spacing w:before="2" w:after="2"/>
        <w:rPr>
          <w:rFonts w:asciiTheme="majorHAnsi" w:hAnsiTheme="majorHAnsi"/>
          <w:sz w:val="24"/>
          <w:szCs w:val="24"/>
        </w:rPr>
      </w:pPr>
      <w:r w:rsidRPr="001978BC">
        <w:rPr>
          <w:rFonts w:asciiTheme="majorHAnsi" w:hAnsiTheme="majorHAnsi"/>
          <w:sz w:val="24"/>
          <w:szCs w:val="24"/>
        </w:rPr>
        <w:t xml:space="preserve">Monitors </w:t>
      </w:r>
      <w:r w:rsidR="00B76F13" w:rsidRPr="001978BC">
        <w:rPr>
          <w:rFonts w:asciiTheme="majorHAnsi" w:hAnsiTheme="majorHAnsi"/>
          <w:sz w:val="24"/>
          <w:szCs w:val="24"/>
        </w:rPr>
        <w:t xml:space="preserve">the Association’s fiscal activities, working closely with the Association manager to </w:t>
      </w:r>
      <w:r w:rsidR="00F6466C" w:rsidRPr="001978BC">
        <w:rPr>
          <w:rFonts w:asciiTheme="majorHAnsi" w:hAnsiTheme="majorHAnsi"/>
          <w:sz w:val="24"/>
          <w:szCs w:val="24"/>
        </w:rPr>
        <w:t xml:space="preserve">review </w:t>
      </w:r>
      <w:r w:rsidR="00B76F13" w:rsidRPr="001978BC">
        <w:rPr>
          <w:rFonts w:asciiTheme="majorHAnsi" w:hAnsiTheme="majorHAnsi"/>
          <w:sz w:val="24"/>
          <w:szCs w:val="24"/>
        </w:rPr>
        <w:t xml:space="preserve">accounts </w:t>
      </w:r>
      <w:r w:rsidR="00F6466C" w:rsidRPr="001978BC">
        <w:rPr>
          <w:rFonts w:asciiTheme="majorHAnsi" w:hAnsiTheme="majorHAnsi"/>
          <w:sz w:val="24"/>
          <w:szCs w:val="24"/>
        </w:rPr>
        <w:t xml:space="preserve">activities </w:t>
      </w:r>
      <w:r w:rsidR="00B76F13" w:rsidRPr="001978BC">
        <w:rPr>
          <w:rFonts w:asciiTheme="majorHAnsi" w:hAnsiTheme="majorHAnsi"/>
          <w:sz w:val="24"/>
          <w:szCs w:val="24"/>
        </w:rPr>
        <w:t xml:space="preserve">and </w:t>
      </w:r>
      <w:r w:rsidR="00F6466C" w:rsidRPr="001978BC">
        <w:rPr>
          <w:rFonts w:asciiTheme="majorHAnsi" w:hAnsiTheme="majorHAnsi"/>
          <w:sz w:val="24"/>
          <w:szCs w:val="24"/>
        </w:rPr>
        <w:t>makes reports at Executive Board meetings.</w:t>
      </w:r>
    </w:p>
    <w:p w:rsidR="00F6466C" w:rsidRPr="001978BC" w:rsidRDefault="00F6466C" w:rsidP="00B76F13">
      <w:pPr>
        <w:pStyle w:val="NormalWeb"/>
        <w:numPr>
          <w:ilvl w:val="0"/>
          <w:numId w:val="12"/>
        </w:numPr>
        <w:spacing w:before="2" w:after="2"/>
        <w:rPr>
          <w:rFonts w:asciiTheme="majorHAnsi" w:hAnsiTheme="majorHAnsi"/>
          <w:sz w:val="24"/>
          <w:szCs w:val="24"/>
        </w:rPr>
      </w:pPr>
      <w:r w:rsidRPr="001978BC">
        <w:rPr>
          <w:rFonts w:asciiTheme="majorHAnsi" w:hAnsiTheme="majorHAnsi"/>
          <w:sz w:val="24"/>
          <w:szCs w:val="24"/>
        </w:rPr>
        <w:t>Serves as treasurer of the annual conference.</w:t>
      </w:r>
    </w:p>
    <w:p w:rsidR="00314A69" w:rsidRPr="001978BC" w:rsidRDefault="00B76F13" w:rsidP="00B76F13">
      <w:pPr>
        <w:pStyle w:val="NormalWeb"/>
        <w:numPr>
          <w:ilvl w:val="0"/>
          <w:numId w:val="12"/>
        </w:numPr>
        <w:spacing w:before="2" w:after="2"/>
        <w:rPr>
          <w:rFonts w:asciiTheme="majorHAnsi" w:hAnsiTheme="majorHAnsi"/>
          <w:sz w:val="24"/>
          <w:szCs w:val="24"/>
        </w:rPr>
      </w:pPr>
      <w:r w:rsidRPr="001978BC">
        <w:rPr>
          <w:rFonts w:asciiTheme="majorHAnsi" w:hAnsiTheme="majorHAnsi"/>
          <w:sz w:val="24"/>
          <w:szCs w:val="24"/>
        </w:rPr>
        <w:t>Serves as</w:t>
      </w:r>
      <w:r w:rsidR="00314A69" w:rsidRPr="001978BC">
        <w:rPr>
          <w:rFonts w:asciiTheme="majorHAnsi" w:hAnsiTheme="majorHAnsi"/>
          <w:sz w:val="24"/>
          <w:szCs w:val="24"/>
        </w:rPr>
        <w:t xml:space="preserve"> chair of </w:t>
      </w:r>
      <w:r w:rsidR="004A6877" w:rsidRPr="001978BC">
        <w:rPr>
          <w:rFonts w:asciiTheme="majorHAnsi" w:hAnsiTheme="majorHAnsi"/>
          <w:sz w:val="24"/>
          <w:szCs w:val="24"/>
        </w:rPr>
        <w:t>Finance/</w:t>
      </w:r>
      <w:r w:rsidRPr="001978BC">
        <w:rPr>
          <w:rFonts w:asciiTheme="majorHAnsi" w:hAnsiTheme="majorHAnsi"/>
          <w:sz w:val="24"/>
          <w:szCs w:val="24"/>
        </w:rPr>
        <w:t xml:space="preserve">Investment </w:t>
      </w:r>
      <w:r w:rsidR="00314A69" w:rsidRPr="001978BC">
        <w:rPr>
          <w:rFonts w:asciiTheme="majorHAnsi" w:hAnsiTheme="majorHAnsi"/>
          <w:sz w:val="24"/>
          <w:szCs w:val="24"/>
        </w:rPr>
        <w:t xml:space="preserve">Committee.  </w:t>
      </w:r>
    </w:p>
    <w:p w:rsidR="004A6877" w:rsidRPr="001978BC" w:rsidRDefault="004A6877" w:rsidP="004A6877">
      <w:pPr>
        <w:pStyle w:val="NormalWeb"/>
        <w:numPr>
          <w:ilvl w:val="1"/>
          <w:numId w:val="12"/>
        </w:numPr>
        <w:spacing w:before="2" w:after="2"/>
        <w:rPr>
          <w:rFonts w:asciiTheme="majorHAnsi" w:hAnsiTheme="majorHAnsi"/>
          <w:sz w:val="24"/>
          <w:szCs w:val="24"/>
        </w:rPr>
      </w:pPr>
      <w:r w:rsidRPr="001978BC">
        <w:rPr>
          <w:rFonts w:asciiTheme="majorHAnsi" w:hAnsiTheme="majorHAnsi"/>
          <w:sz w:val="24"/>
          <w:szCs w:val="24"/>
        </w:rPr>
        <w:t>Monitors investments, reviews investment policy</w:t>
      </w:r>
    </w:p>
    <w:p w:rsidR="00B76F13" w:rsidRPr="00B76F13" w:rsidRDefault="006F11AC" w:rsidP="00B76F13">
      <w:pPr>
        <w:pStyle w:val="NormalWeb"/>
        <w:numPr>
          <w:ilvl w:val="0"/>
          <w:numId w:val="13"/>
        </w:numPr>
        <w:spacing w:before="2" w:after="2"/>
        <w:rPr>
          <w:rFonts w:asciiTheme="majorHAnsi" w:hAnsiTheme="majorHAnsi"/>
          <w:sz w:val="24"/>
        </w:rPr>
      </w:pPr>
      <w:r w:rsidRPr="00014660">
        <w:rPr>
          <w:rFonts w:asciiTheme="majorHAnsi" w:hAnsiTheme="majorHAnsi"/>
          <w:sz w:val="24"/>
          <w:szCs w:val="24"/>
        </w:rPr>
        <w:t xml:space="preserve">Prepares a report of the year’s </w:t>
      </w:r>
      <w:r w:rsidR="00B76F13">
        <w:rPr>
          <w:rFonts w:asciiTheme="majorHAnsi" w:hAnsiTheme="majorHAnsi"/>
          <w:sz w:val="24"/>
          <w:szCs w:val="24"/>
        </w:rPr>
        <w:t xml:space="preserve">financial </w:t>
      </w:r>
      <w:r w:rsidRPr="00014660">
        <w:rPr>
          <w:rFonts w:asciiTheme="majorHAnsi" w:hAnsiTheme="majorHAnsi"/>
          <w:sz w:val="24"/>
          <w:szCs w:val="24"/>
        </w:rPr>
        <w:t xml:space="preserve">activities to </w:t>
      </w:r>
      <w:r w:rsidR="00014660">
        <w:rPr>
          <w:rFonts w:asciiTheme="majorHAnsi" w:hAnsiTheme="majorHAnsi"/>
          <w:sz w:val="24"/>
          <w:szCs w:val="24"/>
        </w:rPr>
        <w:t xml:space="preserve">be shared at the OLA Annual Meeting.  </w:t>
      </w:r>
    </w:p>
    <w:p w:rsidR="00B76F13" w:rsidRPr="00B76F13" w:rsidRDefault="00B76F13" w:rsidP="00B76F13">
      <w:pPr>
        <w:pStyle w:val="NormalWeb"/>
        <w:numPr>
          <w:ilvl w:val="0"/>
          <w:numId w:val="13"/>
        </w:numPr>
        <w:spacing w:before="2" w:after="2"/>
        <w:rPr>
          <w:rFonts w:asciiTheme="majorHAnsi" w:hAnsiTheme="majorHAnsi"/>
          <w:sz w:val="24"/>
        </w:rPr>
      </w:pPr>
      <w:r w:rsidRPr="00014660">
        <w:rPr>
          <w:rFonts w:asciiTheme="majorHAnsi" w:hAnsiTheme="majorHAnsi"/>
          <w:sz w:val="24"/>
          <w:szCs w:val="24"/>
        </w:rPr>
        <w:t>Pre</w:t>
      </w:r>
      <w:r>
        <w:rPr>
          <w:rFonts w:asciiTheme="majorHAnsi" w:hAnsiTheme="majorHAnsi"/>
          <w:sz w:val="24"/>
          <w:szCs w:val="24"/>
        </w:rPr>
        <w:t>pares files at the end of his /</w:t>
      </w:r>
      <w:r w:rsidRPr="00014660">
        <w:rPr>
          <w:rFonts w:asciiTheme="majorHAnsi" w:hAnsiTheme="majorHAnsi"/>
          <w:sz w:val="24"/>
          <w:szCs w:val="24"/>
        </w:rPr>
        <w:t xml:space="preserve">her term of office and sends </w:t>
      </w:r>
      <w:r>
        <w:rPr>
          <w:rFonts w:asciiTheme="majorHAnsi" w:hAnsiTheme="majorHAnsi"/>
          <w:sz w:val="24"/>
          <w:szCs w:val="24"/>
        </w:rPr>
        <w:t>notebook documenting items</w:t>
      </w:r>
      <w:r w:rsidRPr="00014660">
        <w:rPr>
          <w:rFonts w:asciiTheme="majorHAnsi" w:hAnsiTheme="majorHAnsi"/>
          <w:sz w:val="24"/>
          <w:szCs w:val="24"/>
        </w:rPr>
        <w:t xml:space="preserve"> of</w:t>
      </w:r>
      <w:r>
        <w:rPr>
          <w:rFonts w:asciiTheme="majorHAnsi" w:hAnsiTheme="majorHAnsi"/>
          <w:sz w:val="24"/>
          <w:szCs w:val="24"/>
        </w:rPr>
        <w:t xml:space="preserve"> budgetary</w:t>
      </w:r>
      <w:r w:rsidRPr="00014660">
        <w:rPr>
          <w:rFonts w:asciiTheme="majorHAnsi" w:hAnsiTheme="majorHAnsi"/>
          <w:sz w:val="24"/>
          <w:szCs w:val="24"/>
        </w:rPr>
        <w:t xml:space="preserve"> historical importance to the OLA archives. </w:t>
      </w:r>
    </w:p>
    <w:p w:rsidR="00B76F13" w:rsidRPr="00F6466C" w:rsidRDefault="00B76F13" w:rsidP="00B76F13">
      <w:pPr>
        <w:pStyle w:val="NormalWeb"/>
        <w:numPr>
          <w:ilvl w:val="0"/>
          <w:numId w:val="13"/>
        </w:numPr>
        <w:spacing w:before="2" w:after="2"/>
        <w:rPr>
          <w:rFonts w:asciiTheme="majorHAnsi" w:hAnsiTheme="majorHAnsi"/>
          <w:sz w:val="24"/>
        </w:rPr>
      </w:pPr>
      <w:r w:rsidRPr="00014660">
        <w:rPr>
          <w:rFonts w:asciiTheme="majorHAnsi" w:hAnsiTheme="majorHAnsi"/>
          <w:sz w:val="24"/>
          <w:szCs w:val="24"/>
        </w:rPr>
        <w:t xml:space="preserve">Assures a smooth transition by working closely with </w:t>
      </w:r>
      <w:r>
        <w:rPr>
          <w:rFonts w:asciiTheme="majorHAnsi" w:hAnsiTheme="majorHAnsi"/>
          <w:sz w:val="24"/>
          <w:szCs w:val="24"/>
        </w:rPr>
        <w:t>the next Treasurer</w:t>
      </w:r>
      <w:r w:rsidRPr="00014660">
        <w:rPr>
          <w:rFonts w:asciiTheme="majorHAnsi" w:hAnsiTheme="majorHAnsi"/>
          <w:sz w:val="24"/>
          <w:szCs w:val="24"/>
        </w:rPr>
        <w:t xml:space="preserve">. </w:t>
      </w:r>
    </w:p>
    <w:p w:rsidR="00F6466C" w:rsidRDefault="00F6466C" w:rsidP="00F6466C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1978BC" w:rsidRDefault="001978BC" w:rsidP="00F6466C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Time commitment:  </w:t>
      </w:r>
    </w:p>
    <w:p w:rsidR="001978BC" w:rsidRDefault="001978BC" w:rsidP="00F6466C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</w:p>
    <w:p w:rsidR="001978BC" w:rsidRDefault="001978BC" w:rsidP="001978BC">
      <w:pPr>
        <w:pStyle w:val="NormalWeb"/>
        <w:numPr>
          <w:ilvl w:val="0"/>
          <w:numId w:val="27"/>
        </w:numPr>
        <w:spacing w:before="2" w:after="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 hour a week (or less) to cosign and mail checks over $500 and compare payment requests against monthly budget reports</w:t>
      </w:r>
    </w:p>
    <w:p w:rsidR="001978BC" w:rsidRDefault="001978BC" w:rsidP="001978BC">
      <w:pPr>
        <w:pStyle w:val="NormalWeb"/>
        <w:numPr>
          <w:ilvl w:val="0"/>
          <w:numId w:val="27"/>
        </w:numPr>
        <w:spacing w:before="2" w:after="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Once a month:  review monthly financial reports</w:t>
      </w:r>
    </w:p>
    <w:p w:rsidR="00F6466C" w:rsidRDefault="001978BC" w:rsidP="001978BC">
      <w:pPr>
        <w:pStyle w:val="NormalWeb"/>
        <w:numPr>
          <w:ilvl w:val="0"/>
          <w:numId w:val="27"/>
        </w:numPr>
        <w:spacing w:before="2" w:after="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Every other month: prepare a short report on financial activities for the OLA Executive Board meeting.  </w:t>
      </w:r>
    </w:p>
    <w:p w:rsidR="00B76F13" w:rsidRPr="00014660" w:rsidRDefault="00B76F13" w:rsidP="00B76F13">
      <w:pPr>
        <w:pStyle w:val="NormalWeb"/>
        <w:spacing w:before="2" w:after="2"/>
        <w:ind w:left="360"/>
        <w:rPr>
          <w:rFonts w:asciiTheme="majorHAnsi" w:hAnsiTheme="majorHAnsi"/>
          <w:sz w:val="24"/>
        </w:rPr>
      </w:pPr>
    </w:p>
    <w:p w:rsidR="006F11AC" w:rsidRPr="00014660" w:rsidRDefault="006F11AC" w:rsidP="00B76F13">
      <w:pPr>
        <w:pStyle w:val="NormalWeb"/>
        <w:spacing w:before="2" w:after="2"/>
        <w:ind w:left="360"/>
        <w:rPr>
          <w:rFonts w:asciiTheme="majorHAnsi" w:hAnsiTheme="majorHAnsi"/>
          <w:sz w:val="24"/>
        </w:rPr>
      </w:pPr>
    </w:p>
    <w:p w:rsidR="002E25AD" w:rsidRDefault="002E25AD">
      <w:pPr>
        <w:rPr>
          <w:rFonts w:asciiTheme="majorHAnsi" w:hAnsiTheme="majorHAnsi"/>
        </w:rPr>
      </w:pPr>
    </w:p>
    <w:p w:rsidR="002E25AD" w:rsidRDefault="002E25AD">
      <w:pPr>
        <w:rPr>
          <w:rFonts w:asciiTheme="majorHAnsi" w:hAnsiTheme="majorHAnsi"/>
        </w:rPr>
      </w:pPr>
    </w:p>
    <w:p w:rsidR="002E25AD" w:rsidRDefault="002E25AD">
      <w:pPr>
        <w:rPr>
          <w:rFonts w:asciiTheme="majorHAnsi" w:hAnsiTheme="majorHAnsi"/>
        </w:rPr>
      </w:pPr>
    </w:p>
    <w:p w:rsidR="002E25AD" w:rsidRDefault="002E25AD">
      <w:pPr>
        <w:rPr>
          <w:rFonts w:asciiTheme="majorHAnsi" w:hAnsiTheme="majorHAnsi"/>
        </w:rPr>
      </w:pPr>
    </w:p>
    <w:p w:rsidR="002E25AD" w:rsidRDefault="002E25AD">
      <w:pPr>
        <w:rPr>
          <w:rFonts w:asciiTheme="majorHAnsi" w:hAnsiTheme="majorHAnsi"/>
        </w:rPr>
      </w:pPr>
    </w:p>
    <w:p w:rsidR="002E25AD" w:rsidRDefault="002E25AD">
      <w:pPr>
        <w:rPr>
          <w:rFonts w:asciiTheme="majorHAnsi" w:hAnsiTheme="majorHAnsi"/>
        </w:rPr>
      </w:pPr>
    </w:p>
    <w:p w:rsidR="002E25AD" w:rsidRDefault="002E25AD">
      <w:pPr>
        <w:rPr>
          <w:rFonts w:asciiTheme="majorHAnsi" w:hAnsiTheme="majorHAnsi"/>
        </w:rPr>
      </w:pPr>
    </w:p>
    <w:p w:rsidR="002E25AD" w:rsidRDefault="002E25AD">
      <w:pPr>
        <w:rPr>
          <w:rFonts w:asciiTheme="majorHAnsi" w:hAnsiTheme="majorHAnsi"/>
        </w:rPr>
      </w:pPr>
    </w:p>
    <w:p w:rsidR="002E25AD" w:rsidRDefault="002E25AD">
      <w:pPr>
        <w:rPr>
          <w:rFonts w:asciiTheme="majorHAnsi" w:hAnsiTheme="majorHAnsi"/>
        </w:rPr>
      </w:pPr>
    </w:p>
    <w:p w:rsidR="002E25AD" w:rsidRDefault="002E25AD">
      <w:pPr>
        <w:rPr>
          <w:rFonts w:asciiTheme="majorHAnsi" w:hAnsiTheme="majorHAnsi"/>
        </w:rPr>
      </w:pPr>
    </w:p>
    <w:p w:rsidR="002E25AD" w:rsidRDefault="002E25AD">
      <w:pPr>
        <w:rPr>
          <w:rFonts w:asciiTheme="majorHAnsi" w:hAnsiTheme="majorHAnsi"/>
        </w:rPr>
      </w:pPr>
    </w:p>
    <w:p w:rsidR="006F11AC" w:rsidRPr="002E25AD" w:rsidRDefault="002E25AD">
      <w:pPr>
        <w:rPr>
          <w:rFonts w:asciiTheme="majorHAnsi" w:hAnsiTheme="majorHAnsi"/>
          <w:i/>
          <w:sz w:val="18"/>
        </w:rPr>
      </w:pPr>
      <w:r w:rsidRPr="002E25AD">
        <w:rPr>
          <w:rFonts w:asciiTheme="majorHAnsi" w:hAnsiTheme="majorHAnsi"/>
          <w:i/>
          <w:sz w:val="18"/>
        </w:rPr>
        <w:t xml:space="preserve">Document revised </w:t>
      </w:r>
      <w:r w:rsidR="001978BC">
        <w:rPr>
          <w:rFonts w:asciiTheme="majorHAnsi" w:hAnsiTheme="majorHAnsi"/>
          <w:i/>
          <w:sz w:val="18"/>
        </w:rPr>
        <w:t>1/30/15</w:t>
      </w:r>
      <w:r w:rsidRPr="002E25AD">
        <w:rPr>
          <w:rFonts w:asciiTheme="majorHAnsi" w:hAnsiTheme="majorHAnsi"/>
          <w:i/>
          <w:sz w:val="18"/>
        </w:rPr>
        <w:t xml:space="preserve"> by OLA Nominating Chair Penny Hummel.  </w:t>
      </w:r>
    </w:p>
    <w:sectPr w:rsidR="006F11AC" w:rsidRPr="002E25AD" w:rsidSect="002E25A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CA7"/>
    <w:multiLevelType w:val="multilevel"/>
    <w:tmpl w:val="17A0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A0B23"/>
    <w:multiLevelType w:val="hybridMultilevel"/>
    <w:tmpl w:val="C4B02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E65725"/>
    <w:multiLevelType w:val="hybridMultilevel"/>
    <w:tmpl w:val="A38EE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42204"/>
    <w:multiLevelType w:val="multilevel"/>
    <w:tmpl w:val="5916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B2D75"/>
    <w:multiLevelType w:val="hybridMultilevel"/>
    <w:tmpl w:val="2C5C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A485B"/>
    <w:multiLevelType w:val="hybridMultilevel"/>
    <w:tmpl w:val="FF7C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E73FA"/>
    <w:multiLevelType w:val="hybridMultilevel"/>
    <w:tmpl w:val="4F8AD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C76E7"/>
    <w:multiLevelType w:val="multilevel"/>
    <w:tmpl w:val="BB60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3457A3"/>
    <w:multiLevelType w:val="hybridMultilevel"/>
    <w:tmpl w:val="A0044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B7FA0"/>
    <w:multiLevelType w:val="hybridMultilevel"/>
    <w:tmpl w:val="1E560D82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0">
    <w:nsid w:val="26F677F8"/>
    <w:multiLevelType w:val="hybridMultilevel"/>
    <w:tmpl w:val="EBBC2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21011"/>
    <w:multiLevelType w:val="hybridMultilevel"/>
    <w:tmpl w:val="DAF8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24464"/>
    <w:multiLevelType w:val="multilevel"/>
    <w:tmpl w:val="FF0E3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3E6C65D4"/>
    <w:multiLevelType w:val="hybridMultilevel"/>
    <w:tmpl w:val="80E41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B30AB7"/>
    <w:multiLevelType w:val="hybridMultilevel"/>
    <w:tmpl w:val="88CEB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2A3528"/>
    <w:multiLevelType w:val="hybridMultilevel"/>
    <w:tmpl w:val="021C3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B52EE"/>
    <w:multiLevelType w:val="multilevel"/>
    <w:tmpl w:val="841E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1345A8"/>
    <w:multiLevelType w:val="hybridMultilevel"/>
    <w:tmpl w:val="FB045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51291"/>
    <w:multiLevelType w:val="hybridMultilevel"/>
    <w:tmpl w:val="0AA0D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85450"/>
    <w:multiLevelType w:val="hybridMultilevel"/>
    <w:tmpl w:val="B0E27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6B602F"/>
    <w:multiLevelType w:val="hybridMultilevel"/>
    <w:tmpl w:val="6ACEC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94F4DA6"/>
    <w:multiLevelType w:val="hybridMultilevel"/>
    <w:tmpl w:val="2BA48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5C29F3"/>
    <w:multiLevelType w:val="hybridMultilevel"/>
    <w:tmpl w:val="E488E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987AAD"/>
    <w:multiLevelType w:val="hybridMultilevel"/>
    <w:tmpl w:val="C5EA3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F05C80"/>
    <w:multiLevelType w:val="hybridMultilevel"/>
    <w:tmpl w:val="E4D6A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5BF7FE5"/>
    <w:multiLevelType w:val="multilevel"/>
    <w:tmpl w:val="7DA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FD2371"/>
    <w:multiLevelType w:val="multilevel"/>
    <w:tmpl w:val="B8E8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2"/>
  </w:num>
  <w:num w:numId="5">
    <w:abstractNumId w:val="25"/>
  </w:num>
  <w:num w:numId="6">
    <w:abstractNumId w:val="23"/>
  </w:num>
  <w:num w:numId="7">
    <w:abstractNumId w:val="19"/>
  </w:num>
  <w:num w:numId="8">
    <w:abstractNumId w:val="21"/>
  </w:num>
  <w:num w:numId="9">
    <w:abstractNumId w:val="22"/>
  </w:num>
  <w:num w:numId="10">
    <w:abstractNumId w:val="1"/>
  </w:num>
  <w:num w:numId="11">
    <w:abstractNumId w:val="13"/>
  </w:num>
  <w:num w:numId="12">
    <w:abstractNumId w:val="6"/>
  </w:num>
  <w:num w:numId="13">
    <w:abstractNumId w:val="11"/>
  </w:num>
  <w:num w:numId="14">
    <w:abstractNumId w:val="14"/>
  </w:num>
  <w:num w:numId="15">
    <w:abstractNumId w:val="15"/>
  </w:num>
  <w:num w:numId="16">
    <w:abstractNumId w:val="18"/>
  </w:num>
  <w:num w:numId="17">
    <w:abstractNumId w:val="9"/>
  </w:num>
  <w:num w:numId="18">
    <w:abstractNumId w:val="2"/>
  </w:num>
  <w:num w:numId="19">
    <w:abstractNumId w:val="24"/>
  </w:num>
  <w:num w:numId="20">
    <w:abstractNumId w:val="20"/>
  </w:num>
  <w:num w:numId="21">
    <w:abstractNumId w:val="17"/>
  </w:num>
  <w:num w:numId="22">
    <w:abstractNumId w:val="10"/>
  </w:num>
  <w:num w:numId="23">
    <w:abstractNumId w:val="8"/>
  </w:num>
  <w:num w:numId="24">
    <w:abstractNumId w:val="4"/>
  </w:num>
  <w:num w:numId="25">
    <w:abstractNumId w:val="0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AC"/>
    <w:rsid w:val="00014660"/>
    <w:rsid w:val="000C55E0"/>
    <w:rsid w:val="00103BC7"/>
    <w:rsid w:val="001525EF"/>
    <w:rsid w:val="001978BC"/>
    <w:rsid w:val="001D2B78"/>
    <w:rsid w:val="0020403C"/>
    <w:rsid w:val="00240EED"/>
    <w:rsid w:val="002C0F81"/>
    <w:rsid w:val="002E25AD"/>
    <w:rsid w:val="00314A69"/>
    <w:rsid w:val="00445705"/>
    <w:rsid w:val="004A6877"/>
    <w:rsid w:val="004B1C61"/>
    <w:rsid w:val="004B534B"/>
    <w:rsid w:val="004E555D"/>
    <w:rsid w:val="00617057"/>
    <w:rsid w:val="0063454E"/>
    <w:rsid w:val="006A6450"/>
    <w:rsid w:val="006F11AC"/>
    <w:rsid w:val="006F348C"/>
    <w:rsid w:val="00715E0D"/>
    <w:rsid w:val="00793E99"/>
    <w:rsid w:val="00805E2F"/>
    <w:rsid w:val="00836E26"/>
    <w:rsid w:val="00836FB7"/>
    <w:rsid w:val="008601BB"/>
    <w:rsid w:val="009510A7"/>
    <w:rsid w:val="009F22B0"/>
    <w:rsid w:val="00AC7E92"/>
    <w:rsid w:val="00B416D9"/>
    <w:rsid w:val="00B76F13"/>
    <w:rsid w:val="00BE7CD3"/>
    <w:rsid w:val="00F6466C"/>
    <w:rsid w:val="00FD29F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11AC"/>
    <w:pPr>
      <w:spacing w:beforeLines="1" w:afterLines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103B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NoSpacing">
    <w:name w:val="No Spacing"/>
    <w:uiPriority w:val="1"/>
    <w:qFormat/>
    <w:rsid w:val="00103BC7"/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52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5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5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5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11AC"/>
    <w:pPr>
      <w:spacing w:beforeLines="1" w:afterLines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103B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NoSpacing">
    <w:name w:val="No Spacing"/>
    <w:uiPriority w:val="1"/>
    <w:qFormat/>
    <w:rsid w:val="00103BC7"/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52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5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5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5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7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2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5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Penelope Hummel</dc:creator>
  <cp:lastModifiedBy>Shirley Roberts</cp:lastModifiedBy>
  <cp:revision>2</cp:revision>
  <dcterms:created xsi:type="dcterms:W3CDTF">2015-08-23T17:08:00Z</dcterms:created>
  <dcterms:modified xsi:type="dcterms:W3CDTF">2015-08-23T17:08:00Z</dcterms:modified>
</cp:coreProperties>
</file>